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E1F7FCB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155C07" w:rsidRPr="00416FC1">
        <w:rPr>
          <w:rFonts w:ascii="Arial" w:hAnsi="Arial" w:cs="Arial"/>
          <w:b/>
          <w:i/>
          <w:sz w:val="22"/>
          <w:szCs w:val="22"/>
        </w:rPr>
        <w:t>»</w:t>
      </w:r>
      <w:r w:rsidR="00155C07">
        <w:rPr>
          <w:rFonts w:ascii="Arial" w:hAnsi="Arial" w:cs="Arial"/>
          <w:b/>
          <w:bCs/>
          <w:sz w:val="22"/>
          <w:szCs w:val="22"/>
        </w:rPr>
        <w:t>Izgradnja vodohrana Stankovo-Piroški vrh-Krška vas</w:t>
      </w:r>
      <w:r w:rsidR="00155C07" w:rsidRPr="00416FC1">
        <w:rPr>
          <w:rFonts w:ascii="Arial" w:hAnsi="Arial" w:cs="Arial"/>
          <w:b/>
          <w:sz w:val="22"/>
          <w:szCs w:val="22"/>
        </w:rPr>
        <w:t>«</w:t>
      </w:r>
      <w:r w:rsidR="00155C07" w:rsidRPr="00416FC1">
        <w:rPr>
          <w:rFonts w:ascii="Arial" w:hAnsi="Arial" w:cs="Arial"/>
          <w:bCs/>
          <w:sz w:val="22"/>
          <w:szCs w:val="22"/>
        </w:rPr>
        <w:t xml:space="preserve"> (4304-1</w:t>
      </w:r>
      <w:r w:rsidR="00155C07">
        <w:rPr>
          <w:rFonts w:ascii="Arial" w:hAnsi="Arial" w:cs="Arial"/>
          <w:bCs/>
          <w:sz w:val="22"/>
          <w:szCs w:val="22"/>
        </w:rPr>
        <w:t>7</w:t>
      </w:r>
      <w:r w:rsidR="00155C07" w:rsidRPr="00416FC1">
        <w:rPr>
          <w:rFonts w:ascii="Arial" w:hAnsi="Arial" w:cs="Arial"/>
          <w:bCs/>
          <w:sz w:val="22"/>
          <w:szCs w:val="22"/>
        </w:rPr>
        <w:t>/2024)</w:t>
      </w:r>
      <w:r w:rsidR="0066036E" w:rsidRPr="00416FC1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4761">
    <w:abstractNumId w:val="0"/>
  </w:num>
  <w:num w:numId="2" w16cid:durableId="1033648446">
    <w:abstractNumId w:val="16"/>
  </w:num>
  <w:num w:numId="3" w16cid:durableId="1840390181">
    <w:abstractNumId w:val="8"/>
  </w:num>
  <w:num w:numId="4" w16cid:durableId="760643190">
    <w:abstractNumId w:val="1"/>
  </w:num>
  <w:num w:numId="5" w16cid:durableId="1708794710">
    <w:abstractNumId w:val="3"/>
  </w:num>
  <w:num w:numId="6" w16cid:durableId="2115518765">
    <w:abstractNumId w:val="18"/>
  </w:num>
  <w:num w:numId="7" w16cid:durableId="634288247">
    <w:abstractNumId w:val="20"/>
  </w:num>
  <w:num w:numId="8" w16cid:durableId="227426232">
    <w:abstractNumId w:val="10"/>
  </w:num>
  <w:num w:numId="9" w16cid:durableId="553781581">
    <w:abstractNumId w:val="15"/>
  </w:num>
  <w:num w:numId="10" w16cid:durableId="1037699458">
    <w:abstractNumId w:val="4"/>
  </w:num>
  <w:num w:numId="11" w16cid:durableId="1600093291">
    <w:abstractNumId w:val="21"/>
  </w:num>
  <w:num w:numId="12" w16cid:durableId="159277314">
    <w:abstractNumId w:val="17"/>
  </w:num>
  <w:num w:numId="13" w16cid:durableId="1282959231">
    <w:abstractNumId w:val="7"/>
  </w:num>
  <w:num w:numId="14" w16cid:durableId="264462632">
    <w:abstractNumId w:val="9"/>
  </w:num>
  <w:num w:numId="15" w16cid:durableId="1635257610">
    <w:abstractNumId w:val="12"/>
  </w:num>
  <w:num w:numId="16" w16cid:durableId="497576352">
    <w:abstractNumId w:val="5"/>
  </w:num>
  <w:num w:numId="17" w16cid:durableId="218396065">
    <w:abstractNumId w:val="23"/>
  </w:num>
  <w:num w:numId="18" w16cid:durableId="1908375097">
    <w:abstractNumId w:val="11"/>
  </w:num>
  <w:num w:numId="19" w16cid:durableId="1145200394">
    <w:abstractNumId w:val="14"/>
  </w:num>
  <w:num w:numId="20" w16cid:durableId="1334916561">
    <w:abstractNumId w:val="22"/>
  </w:num>
  <w:num w:numId="21" w16cid:durableId="1153906437">
    <w:abstractNumId w:val="2"/>
  </w:num>
  <w:num w:numId="22" w16cid:durableId="343484370">
    <w:abstractNumId w:val="13"/>
  </w:num>
  <w:num w:numId="23" w16cid:durableId="409352463">
    <w:abstractNumId w:val="19"/>
  </w:num>
  <w:num w:numId="24" w16cid:durableId="98936210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55C0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4AAD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753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036E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33B7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1BD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2024-10-15T11:02:00Z</dcterms:modified>
</cp:coreProperties>
</file>